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6C" w:rsidRPr="00ED476C" w:rsidRDefault="00965333" w:rsidP="00ED476C">
      <w:pPr>
        <w:pStyle w:val="Nagwek2"/>
        <w:spacing w:before="0" w:beforeAutospacing="0" w:after="0" w:afterAutospacing="0" w:line="276" w:lineRule="auto"/>
        <w:jc w:val="both"/>
        <w:rPr>
          <w:b w:val="0"/>
          <w:color w:val="FF0000"/>
          <w:sz w:val="22"/>
          <w:szCs w:val="22"/>
          <w:u w:val="single"/>
        </w:rPr>
      </w:pPr>
      <w:r w:rsidRPr="00ED476C">
        <w:rPr>
          <w:b w:val="0"/>
          <w:color w:val="FF0000"/>
          <w:sz w:val="22"/>
          <w:szCs w:val="22"/>
          <w:u w:val="single"/>
        </w:rPr>
        <w:t>Gromadzenie</w:t>
      </w:r>
      <w:bookmarkStart w:id="0" w:name="_GoBack"/>
      <w:bookmarkEnd w:id="0"/>
      <w:r w:rsidRPr="00ED476C">
        <w:rPr>
          <w:b w:val="0"/>
          <w:color w:val="FF0000"/>
          <w:sz w:val="22"/>
          <w:szCs w:val="22"/>
          <w:u w:val="single"/>
        </w:rPr>
        <w:t xml:space="preserve"> i zachowanie w kolekcjach polowych, in vitro i </w:t>
      </w:r>
      <w:proofErr w:type="spellStart"/>
      <w:r w:rsidRPr="00ED476C">
        <w:rPr>
          <w:b w:val="0"/>
          <w:color w:val="FF0000"/>
          <w:sz w:val="22"/>
          <w:szCs w:val="22"/>
          <w:u w:val="single"/>
        </w:rPr>
        <w:t>kriokonserwacja</w:t>
      </w:r>
      <w:proofErr w:type="spellEnd"/>
      <w:r w:rsidRPr="00ED476C">
        <w:rPr>
          <w:b w:val="0"/>
          <w:color w:val="FF0000"/>
          <w:sz w:val="22"/>
          <w:szCs w:val="22"/>
          <w:u w:val="single"/>
        </w:rPr>
        <w:t>, charakterystyka, ocena, dokumentacja i udostępnianie zasobów genetycznych i informacji w zakresie roślin rolniczych oraz innych roślin użytkowych, spokrewnionych dzikich gatunków i roślin towarzyszących</w:t>
      </w:r>
      <w:r w:rsidR="00ED476C" w:rsidRPr="00ED476C">
        <w:rPr>
          <w:b w:val="0"/>
          <w:color w:val="FF0000"/>
          <w:sz w:val="22"/>
          <w:szCs w:val="22"/>
          <w:u w:val="single"/>
        </w:rPr>
        <w:t xml:space="preserve"> - </w:t>
      </w:r>
      <w:r w:rsidR="00ED476C" w:rsidRPr="00ED476C">
        <w:rPr>
          <w:b w:val="0"/>
          <w:color w:val="FF0000"/>
          <w:sz w:val="22"/>
          <w:szCs w:val="22"/>
          <w:u w:val="single"/>
        </w:rPr>
        <w:t>– działalność w latach 2013 - 2016</w:t>
      </w:r>
    </w:p>
    <w:p w:rsidR="00965333" w:rsidRPr="001C73D7" w:rsidRDefault="00965333" w:rsidP="00ED476C">
      <w:pPr>
        <w:pStyle w:val="Nagwek2"/>
        <w:spacing w:before="0" w:beforeAutospacing="0" w:after="0" w:afterAutospacing="0" w:line="276" w:lineRule="auto"/>
        <w:ind w:left="284"/>
        <w:rPr>
          <w:b w:val="0"/>
          <w:sz w:val="22"/>
          <w:szCs w:val="22"/>
        </w:rPr>
      </w:pPr>
    </w:p>
    <w:p w:rsidR="00152AED" w:rsidRPr="001C73D7" w:rsidRDefault="004F6EE4" w:rsidP="00426662">
      <w:pPr>
        <w:spacing w:after="0"/>
        <w:jc w:val="both"/>
        <w:rPr>
          <w:rFonts w:ascii="Times New Roman" w:hAnsi="Times New Roman" w:cs="Times New Roman"/>
        </w:rPr>
      </w:pPr>
      <w:r w:rsidRPr="001C73D7">
        <w:rPr>
          <w:rFonts w:ascii="Times New Roman" w:hAnsi="Times New Roman" w:cs="Times New Roman"/>
        </w:rPr>
        <w:t xml:space="preserve">Krajowe Centrum Roślinnych Zasobów Genowych </w:t>
      </w:r>
      <w:r w:rsidR="009048F8" w:rsidRPr="001C73D7">
        <w:rPr>
          <w:rFonts w:ascii="Times New Roman" w:hAnsi="Times New Roman" w:cs="Times New Roman"/>
        </w:rPr>
        <w:t xml:space="preserve">(KCRZG) </w:t>
      </w:r>
      <w:r w:rsidRPr="001C73D7">
        <w:rPr>
          <w:rFonts w:ascii="Times New Roman" w:hAnsi="Times New Roman" w:cs="Times New Roman"/>
        </w:rPr>
        <w:t xml:space="preserve">IHAR-PIB jest koordynatorem Krajowego Programu Ochrony Roślinnych Zasobów Genowych Roślin Użytkowych, którego celem </w:t>
      </w:r>
      <w:r w:rsidR="009048F8" w:rsidRPr="001C73D7">
        <w:rPr>
          <w:rFonts w:ascii="Times New Roman" w:hAnsi="Times New Roman" w:cs="Times New Roman"/>
        </w:rPr>
        <w:t xml:space="preserve">nadrzędnym </w:t>
      </w:r>
      <w:r w:rsidRPr="001C73D7">
        <w:rPr>
          <w:rFonts w:ascii="Times New Roman" w:hAnsi="Times New Roman" w:cs="Times New Roman"/>
        </w:rPr>
        <w:t xml:space="preserve">jest ochrona bioróżnorodności na terenie Polski. Podstawowe działania w tym zakresie to gromadzenie materiału genetycznego roślin użytkowych oraz innych gatunków roślin mających znaczenie dla wyżywienia i rolnictwa, ich </w:t>
      </w:r>
      <w:r w:rsidR="009048F8" w:rsidRPr="001C73D7">
        <w:rPr>
          <w:rFonts w:ascii="Times New Roman" w:hAnsi="Times New Roman" w:cs="Times New Roman"/>
        </w:rPr>
        <w:t xml:space="preserve">zachowanie 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w stanie żywym i czystości genetycznej w formie </w:t>
      </w:r>
      <w:r w:rsidRPr="001C73D7">
        <w:rPr>
          <w:rFonts w:ascii="Times New Roman" w:eastAsia="Times New Roman" w:hAnsi="Times New Roman" w:cs="Times New Roman"/>
          <w:i/>
          <w:lang w:eastAsia="pl-PL"/>
        </w:rPr>
        <w:t>ex situ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73D7">
        <w:rPr>
          <w:rFonts w:ascii="Times New Roman" w:hAnsi="Times New Roman" w:cs="Times New Roman"/>
        </w:rPr>
        <w:t xml:space="preserve">w kolekcjach polowych (rośliny rozmnażane wegetatywnie) oraz wykorzystując techniki takie jak </w:t>
      </w:r>
      <w:proofErr w:type="spellStart"/>
      <w:r w:rsidRPr="001C73D7">
        <w:rPr>
          <w:rFonts w:ascii="Times New Roman" w:hAnsi="Times New Roman" w:cs="Times New Roman"/>
        </w:rPr>
        <w:t>kriokonserwacja</w:t>
      </w:r>
      <w:proofErr w:type="spellEnd"/>
      <w:r w:rsidRPr="001C73D7">
        <w:rPr>
          <w:rFonts w:ascii="Times New Roman" w:hAnsi="Times New Roman" w:cs="Times New Roman"/>
        </w:rPr>
        <w:t xml:space="preserve">, </w:t>
      </w:r>
      <w:r w:rsidRPr="001C73D7">
        <w:rPr>
          <w:rFonts w:ascii="Times New Roman" w:hAnsi="Times New Roman" w:cs="Times New Roman"/>
          <w:i/>
          <w:iCs/>
        </w:rPr>
        <w:t>in vitro</w:t>
      </w:r>
      <w:r w:rsidR="009048F8" w:rsidRPr="001C73D7">
        <w:rPr>
          <w:rFonts w:ascii="Times New Roman" w:hAnsi="Times New Roman" w:cs="Times New Roman"/>
          <w:iCs/>
        </w:rPr>
        <w:t xml:space="preserve"> a następnie ich </w:t>
      </w:r>
      <w:r w:rsidR="009048F8" w:rsidRPr="001C73D7">
        <w:rPr>
          <w:rFonts w:ascii="Times New Roman" w:hAnsi="Times New Roman" w:cs="Times New Roman"/>
        </w:rPr>
        <w:t>charakterystyka, ocena, dokumentacja i udostępnianie</w:t>
      </w:r>
      <w:r w:rsidRPr="001C73D7">
        <w:rPr>
          <w:rFonts w:ascii="Times New Roman" w:hAnsi="Times New Roman" w:cs="Times New Roman"/>
        </w:rPr>
        <w:t xml:space="preserve">. 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52AED" w:rsidRPr="001C73D7">
        <w:rPr>
          <w:rFonts w:ascii="Times New Roman" w:hAnsi="Times New Roman" w:cs="Times New Roman"/>
        </w:rPr>
        <w:t xml:space="preserve">Na terenie Polski obserwowany jest od dłuższego czasu spadek uprawy odmian lokalnych i zaniechanie ich indywidualnego rozmnażania przez rolników. Wyjazdy </w:t>
      </w:r>
      <w:proofErr w:type="spellStart"/>
      <w:r w:rsidR="00152AED" w:rsidRPr="001C73D7">
        <w:rPr>
          <w:rFonts w:ascii="Times New Roman" w:hAnsi="Times New Roman" w:cs="Times New Roman"/>
        </w:rPr>
        <w:t>kolekcyjne</w:t>
      </w:r>
      <w:proofErr w:type="spellEnd"/>
      <w:r w:rsidR="00152AED" w:rsidRPr="001C73D7">
        <w:rPr>
          <w:rFonts w:ascii="Times New Roman" w:hAnsi="Times New Roman" w:cs="Times New Roman"/>
        </w:rPr>
        <w:t xml:space="preserve"> umożliwiają zebranie i zabezpieczenie tych zasobów genowych na potrzeby nauki i hodowli. </w:t>
      </w:r>
    </w:p>
    <w:p w:rsidR="00CB133E" w:rsidRPr="001C73D7" w:rsidRDefault="004F6EE4" w:rsidP="004266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C73D7">
        <w:rPr>
          <w:rFonts w:ascii="Times New Roman" w:hAnsi="Times New Roman" w:cs="Times New Roman"/>
        </w:rPr>
        <w:t xml:space="preserve">W latach 2013-2016 we współpracy z innymi jednostkami podczas </w:t>
      </w:r>
      <w:r w:rsidRPr="001C73D7">
        <w:rPr>
          <w:rFonts w:ascii="Times New Roman" w:hAnsi="Times New Roman" w:cs="Times New Roman"/>
          <w:bCs/>
        </w:rPr>
        <w:t>48</w:t>
      </w:r>
      <w:r w:rsidR="00071633" w:rsidRPr="001C73D7">
        <w:rPr>
          <w:rFonts w:ascii="Times New Roman" w:hAnsi="Times New Roman" w:cs="Times New Roman"/>
        </w:rPr>
        <w:t xml:space="preserve"> wyjazdów terenowych (30 ekspedycji i 1</w:t>
      </w:r>
      <w:r w:rsidRPr="001C73D7">
        <w:rPr>
          <w:rFonts w:ascii="Times New Roman" w:hAnsi="Times New Roman" w:cs="Times New Roman"/>
        </w:rPr>
        <w:t xml:space="preserve">8 </w:t>
      </w:r>
      <w:r w:rsidR="00071633" w:rsidRPr="001C73D7">
        <w:rPr>
          <w:rFonts w:ascii="Times New Roman" w:hAnsi="Times New Roman" w:cs="Times New Roman"/>
        </w:rPr>
        <w:t xml:space="preserve">wyjazdów </w:t>
      </w:r>
      <w:r w:rsidRPr="001C73D7">
        <w:rPr>
          <w:rFonts w:ascii="Times New Roman" w:hAnsi="Times New Roman" w:cs="Times New Roman"/>
        </w:rPr>
        <w:t>krótkoterminowych)</w:t>
      </w:r>
      <w:r w:rsidR="00D22463" w:rsidRPr="001C73D7">
        <w:rPr>
          <w:rFonts w:ascii="Times New Roman" w:hAnsi="Times New Roman" w:cs="Times New Roman"/>
        </w:rPr>
        <w:t>. Spenetrowano województwa: świętokrzyskie, małopolskie, mazowieckie oraz obszar Polski Zachodniej. Z</w:t>
      </w:r>
      <w:r w:rsidRPr="001C73D7">
        <w:rPr>
          <w:rFonts w:ascii="Times New Roman" w:hAnsi="Times New Roman" w:cs="Times New Roman"/>
        </w:rPr>
        <w:t xml:space="preserve">ebrano </w:t>
      </w:r>
      <w:r w:rsidRPr="001C73D7">
        <w:rPr>
          <w:rFonts w:ascii="Times New Roman" w:hAnsi="Times New Roman" w:cs="Times New Roman"/>
          <w:bCs/>
        </w:rPr>
        <w:t>1427</w:t>
      </w:r>
      <w:r w:rsidRPr="001C73D7">
        <w:rPr>
          <w:rFonts w:ascii="Times New Roman" w:hAnsi="Times New Roman" w:cs="Times New Roman"/>
        </w:rPr>
        <w:t xml:space="preserve"> obiektów</w:t>
      </w:r>
      <w:r w:rsidR="009048F8" w:rsidRPr="001C73D7">
        <w:rPr>
          <w:rFonts w:ascii="Times New Roman" w:hAnsi="Times New Roman" w:cs="Times New Roman"/>
        </w:rPr>
        <w:t xml:space="preserve"> z grupy roślin rolniczych, spokrewnionych z nimi gatunków dzikich gatunków i roślin im towarzyszących</w:t>
      </w:r>
      <w:r w:rsidR="00A53E97" w:rsidRPr="001C73D7">
        <w:rPr>
          <w:rFonts w:ascii="Times New Roman" w:hAnsi="Times New Roman" w:cs="Times New Roman"/>
        </w:rPr>
        <w:t xml:space="preserve"> oraz zrazy drzew owocowych. Zrealizowano również wyjazdy zagraniczne, do krajów ościennych -  i </w:t>
      </w:r>
      <w:r w:rsidRPr="001C73D7">
        <w:rPr>
          <w:rFonts w:ascii="Times New Roman" w:hAnsi="Times New Roman" w:cs="Times New Roman"/>
        </w:rPr>
        <w:t xml:space="preserve">na terenach Litwy, Łotwy i Estonii </w:t>
      </w:r>
      <w:r w:rsidR="00A53E97" w:rsidRPr="001C73D7">
        <w:rPr>
          <w:rFonts w:ascii="Times New Roman" w:hAnsi="Times New Roman" w:cs="Times New Roman"/>
        </w:rPr>
        <w:t xml:space="preserve">zebrano </w:t>
      </w:r>
      <w:r w:rsidRPr="001C73D7">
        <w:rPr>
          <w:rFonts w:ascii="Times New Roman" w:hAnsi="Times New Roman" w:cs="Times New Roman"/>
        </w:rPr>
        <w:t>665</w:t>
      </w:r>
      <w:r w:rsidR="00D22463" w:rsidRPr="001C73D7">
        <w:rPr>
          <w:rFonts w:ascii="Times New Roman" w:hAnsi="Times New Roman" w:cs="Times New Roman"/>
        </w:rPr>
        <w:t xml:space="preserve"> obiektów:</w:t>
      </w:r>
      <w:r w:rsidRPr="001C73D7">
        <w:rPr>
          <w:rFonts w:ascii="Times New Roman" w:hAnsi="Times New Roman" w:cs="Times New Roman"/>
        </w:rPr>
        <w:t xml:space="preserve"> nasiona roślin ogrodniczych, stare odmiany warzyw i zbóż, miejscowe odmiany drzew owocowych. </w:t>
      </w:r>
      <w:r w:rsidR="00152AED" w:rsidRPr="001C73D7">
        <w:rPr>
          <w:rFonts w:ascii="Times New Roman" w:hAnsi="Times New Roman" w:cs="Times New Roman"/>
        </w:rPr>
        <w:t>Jedynie na podstawie właściwie prowadzonej i systematycznej ocenie erozji genetycznej, na terenach gdzie może posuwać się ona najszybciej można podejmować działania, które temu będą zapobiegać</w:t>
      </w:r>
      <w:r w:rsidR="007A2B4D" w:rsidRPr="001C73D7">
        <w:rPr>
          <w:rFonts w:ascii="Times New Roman" w:hAnsi="Times New Roman" w:cs="Times New Roman"/>
        </w:rPr>
        <w:t xml:space="preserve"> </w:t>
      </w:r>
      <w:r w:rsidR="000C3F37" w:rsidRPr="001C73D7">
        <w:rPr>
          <w:rFonts w:ascii="Times New Roman" w:hAnsi="Times New Roman" w:cs="Times New Roman"/>
        </w:rPr>
        <w:t xml:space="preserve">- opracować programy </w:t>
      </w:r>
      <w:r w:rsidR="000C3F37" w:rsidRPr="001C73D7">
        <w:rPr>
          <w:rFonts w:ascii="Times New Roman" w:hAnsi="Times New Roman"/>
        </w:rPr>
        <w:t xml:space="preserve">czynnej „ochrony </w:t>
      </w:r>
      <w:r w:rsidR="000C3F37" w:rsidRPr="001C73D7">
        <w:rPr>
          <w:rFonts w:ascii="Times New Roman" w:hAnsi="Times New Roman"/>
          <w:i/>
        </w:rPr>
        <w:t xml:space="preserve">in </w:t>
      </w:r>
      <w:r w:rsidR="000C3F37" w:rsidRPr="001C73D7">
        <w:rPr>
          <w:rFonts w:ascii="Times New Roman" w:hAnsi="Times New Roman"/>
        </w:rPr>
        <w:t>situ”</w:t>
      </w:r>
      <w:r w:rsidR="002429D9" w:rsidRPr="001C73D7">
        <w:rPr>
          <w:rFonts w:ascii="Times New Roman" w:hAnsi="Times New Roman"/>
        </w:rPr>
        <w:t xml:space="preserve"> oraz </w:t>
      </w:r>
      <w:r w:rsidR="002429D9" w:rsidRPr="001C73D7">
        <w:rPr>
          <w:rFonts w:ascii="Times New Roman" w:hAnsi="Times New Roman"/>
          <w:i/>
        </w:rPr>
        <w:t>on farm</w:t>
      </w:r>
      <w:r w:rsidR="002429D9" w:rsidRPr="001C73D7">
        <w:rPr>
          <w:rFonts w:ascii="Times New Roman" w:hAnsi="Times New Roman"/>
        </w:rPr>
        <w:t xml:space="preserve"> (miejscowych odmian wraz z całym spectrum roślin im towarzyszących)</w:t>
      </w:r>
      <w:r w:rsidR="00152AED" w:rsidRPr="001C73D7">
        <w:rPr>
          <w:rFonts w:ascii="Times New Roman" w:hAnsi="Times New Roman" w:cs="Times New Roman"/>
        </w:rPr>
        <w:t xml:space="preserve">. Dlatego </w:t>
      </w:r>
      <w:r w:rsidR="002429D9" w:rsidRPr="001C73D7">
        <w:rPr>
          <w:rFonts w:ascii="Times New Roman" w:hAnsi="Times New Roman" w:cs="Times New Roman"/>
        </w:rPr>
        <w:t xml:space="preserve">w latach 2013 – 2016 </w:t>
      </w:r>
      <w:r w:rsidR="00152AED" w:rsidRPr="001C73D7">
        <w:rPr>
          <w:rFonts w:ascii="Times New Roman" w:hAnsi="Times New Roman" w:cs="Times New Roman"/>
        </w:rPr>
        <w:t xml:space="preserve">oprócz zbioru </w:t>
      </w:r>
      <w:r w:rsidR="002429D9" w:rsidRPr="001C73D7">
        <w:rPr>
          <w:rFonts w:ascii="Times New Roman" w:hAnsi="Times New Roman" w:cs="Times New Roman"/>
        </w:rPr>
        <w:t xml:space="preserve">materiału genetycznego (odmian lokalnych i roślin im towarzyszących) </w:t>
      </w:r>
      <w:r w:rsidR="00D22463" w:rsidRPr="001C73D7">
        <w:rPr>
          <w:rFonts w:ascii="Times New Roman" w:hAnsi="Times New Roman" w:cs="Times New Roman"/>
        </w:rPr>
        <w:t>na terenie Polski w</w:t>
      </w:r>
      <w:r w:rsidR="00AF2867" w:rsidRPr="001C73D7">
        <w:rPr>
          <w:rFonts w:ascii="Times New Roman" w:eastAsia="Times New Roman" w:hAnsi="Times New Roman" w:cs="Times New Roman"/>
          <w:lang w:eastAsia="pl-PL"/>
        </w:rPr>
        <w:t xml:space="preserve">ykonano łącznie </w:t>
      </w:r>
      <w:r w:rsidR="00D22463" w:rsidRPr="001C73D7">
        <w:rPr>
          <w:rFonts w:ascii="Times New Roman" w:eastAsia="Times New Roman" w:hAnsi="Times New Roman" w:cs="Times New Roman"/>
          <w:lang w:eastAsia="pl-PL"/>
        </w:rPr>
        <w:t>70</w:t>
      </w:r>
      <w:r w:rsidR="00AF2867" w:rsidRPr="001C73D7">
        <w:rPr>
          <w:rFonts w:ascii="Times New Roman" w:eastAsia="Times New Roman" w:hAnsi="Times New Roman" w:cs="Times New Roman"/>
          <w:lang w:eastAsia="pl-PL"/>
        </w:rPr>
        <w:t xml:space="preserve"> zdję</w:t>
      </w:r>
      <w:r w:rsidR="00D22463" w:rsidRPr="001C73D7">
        <w:rPr>
          <w:rFonts w:ascii="Times New Roman" w:eastAsia="Times New Roman" w:hAnsi="Times New Roman" w:cs="Times New Roman"/>
          <w:lang w:eastAsia="pl-PL"/>
        </w:rPr>
        <w:t xml:space="preserve">ć </w:t>
      </w:r>
      <w:r w:rsidR="00AF2867" w:rsidRPr="001C73D7">
        <w:rPr>
          <w:rFonts w:ascii="Times New Roman" w:eastAsia="Times New Roman" w:hAnsi="Times New Roman" w:cs="Times New Roman"/>
          <w:lang w:eastAsia="pl-PL"/>
        </w:rPr>
        <w:t>fitosocjologiczn</w:t>
      </w:r>
      <w:r w:rsidR="00D22463" w:rsidRPr="001C73D7">
        <w:rPr>
          <w:rFonts w:ascii="Times New Roman" w:eastAsia="Times New Roman" w:hAnsi="Times New Roman" w:cs="Times New Roman"/>
          <w:lang w:eastAsia="pl-PL"/>
        </w:rPr>
        <w:t>ych</w:t>
      </w:r>
      <w:r w:rsidR="00AF2867" w:rsidRPr="001C73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29D9" w:rsidRPr="001C73D7">
        <w:rPr>
          <w:rFonts w:ascii="Times New Roman" w:eastAsia="Times New Roman" w:hAnsi="Times New Roman" w:cs="Times New Roman"/>
          <w:lang w:eastAsia="pl-PL"/>
        </w:rPr>
        <w:t xml:space="preserve">zazwyczaj </w:t>
      </w:r>
      <w:r w:rsidR="00AF2867" w:rsidRPr="001C73D7">
        <w:rPr>
          <w:rFonts w:ascii="Times New Roman" w:eastAsia="Times New Roman" w:hAnsi="Times New Roman" w:cs="Times New Roman"/>
          <w:lang w:eastAsia="pl-PL"/>
        </w:rPr>
        <w:t xml:space="preserve">w dwóch różnych terminach: jeden na wiosnę w celu odnotowania gatunków chwastów wiosennych oraz drugi tuż przed zbiorem roślin uprawnych w celu wyłonienia całego spectrum gatunków towarzyszących uprawom polowym. </w:t>
      </w:r>
      <w:r w:rsidR="007A2B4D" w:rsidRPr="001C73D7">
        <w:rPr>
          <w:rFonts w:ascii="Times New Roman" w:eastAsia="Times New Roman" w:hAnsi="Times New Roman" w:cs="Times New Roman"/>
          <w:lang w:eastAsia="pl-PL"/>
        </w:rPr>
        <w:t xml:space="preserve">Zdjęcia sią wprowadzane </w:t>
      </w:r>
      <w:r w:rsidR="002429D9" w:rsidRPr="001C73D7">
        <w:rPr>
          <w:rFonts w:ascii="Times New Roman" w:eastAsia="Times New Roman" w:hAnsi="Times New Roman" w:cs="Times New Roman"/>
          <w:lang w:eastAsia="pl-PL"/>
        </w:rPr>
        <w:t xml:space="preserve">były </w:t>
      </w:r>
      <w:r w:rsidR="007A2B4D" w:rsidRPr="001C73D7">
        <w:rPr>
          <w:rFonts w:ascii="Times New Roman" w:eastAsia="Times New Roman" w:hAnsi="Times New Roman" w:cs="Times New Roman"/>
          <w:lang w:eastAsia="pl-PL"/>
        </w:rPr>
        <w:t xml:space="preserve">do bazy danych, która na stan obecny zawiera ponad 1000 rekordów. </w:t>
      </w:r>
      <w:r w:rsidR="007A2B4D" w:rsidRPr="001C73D7">
        <w:rPr>
          <w:rFonts w:ascii="Times New Roman" w:hAnsi="Times New Roman" w:cs="Times New Roman"/>
        </w:rPr>
        <w:t xml:space="preserve">Jest to pierwsza baza danych roślin </w:t>
      </w:r>
      <w:proofErr w:type="spellStart"/>
      <w:r w:rsidR="007A2B4D" w:rsidRPr="001C73D7">
        <w:rPr>
          <w:rFonts w:ascii="Times New Roman" w:hAnsi="Times New Roman" w:cs="Times New Roman"/>
        </w:rPr>
        <w:t>segetalnych</w:t>
      </w:r>
      <w:proofErr w:type="spellEnd"/>
      <w:r w:rsidR="007A2B4D" w:rsidRPr="001C73D7">
        <w:rPr>
          <w:rFonts w:ascii="Times New Roman" w:hAnsi="Times New Roman" w:cs="Times New Roman"/>
        </w:rPr>
        <w:t xml:space="preserve"> w Polsce i w Europie. </w:t>
      </w:r>
      <w:r w:rsidR="00CB133E" w:rsidRPr="001C73D7">
        <w:rPr>
          <w:rFonts w:ascii="Times New Roman" w:hAnsi="Times New Roman" w:cs="Times New Roman"/>
        </w:rPr>
        <w:t xml:space="preserve">Materiały zebrane w trakcie ekspedycji po identyfikacji, namnożeniu trafiają do przechowalni długoterminowej lub są zabezpieczane w innej formie. Identyfikację prowadzi się metodami tradycyjnymi na podstawie opracowanych deskryptorów morfologicznych ale również z wykorzystaniem nowoczesnych metod molekularnych. W latach 2013-2016: dokonano identyfikacji taksonomicznej 98 obiektów z rodzaju </w:t>
      </w:r>
      <w:proofErr w:type="spellStart"/>
      <w:r w:rsidR="00CB133E" w:rsidRPr="001C73D7">
        <w:rPr>
          <w:rFonts w:ascii="Times New Roman" w:hAnsi="Times New Roman" w:cs="Times New Roman"/>
          <w:i/>
        </w:rPr>
        <w:t>Avena</w:t>
      </w:r>
      <w:proofErr w:type="spellEnd"/>
      <w:r w:rsidR="00CB133E" w:rsidRPr="001C73D7">
        <w:rPr>
          <w:rFonts w:ascii="Times New Roman" w:hAnsi="Times New Roman" w:cs="Times New Roman"/>
          <w:i/>
        </w:rPr>
        <w:t xml:space="preserve">: </w:t>
      </w:r>
      <w:r w:rsidR="00CB133E" w:rsidRPr="001C73D7">
        <w:rPr>
          <w:rFonts w:ascii="Times New Roman" w:hAnsi="Times New Roman" w:cs="Times New Roman"/>
        </w:rPr>
        <w:t>(10 obiektów przypisano do właściwego gatunku, dla 4 obiektów potwierdzono poprawność opisu w bazie, dla 11 obiektów wykazano niewłaściwe przypisanie taksonomiczne), opracowano metodykę</w:t>
      </w:r>
      <w:r w:rsidR="00CB133E" w:rsidRPr="001C73D7">
        <w:rPr>
          <w:rFonts w:ascii="Times New Roman" w:eastAsiaTheme="minorEastAsia" w:hAnsi="Times New Roman" w:cs="Times New Roman"/>
        </w:rPr>
        <w:t xml:space="preserve"> molekularnej identyfikacji dla </w:t>
      </w:r>
      <w:r w:rsidR="00CB133E" w:rsidRPr="001C73D7">
        <w:rPr>
          <w:rFonts w:ascii="Times New Roman" w:eastAsiaTheme="minorEastAsia" w:hAnsi="Times New Roman" w:cs="Times New Roman"/>
          <w:bCs/>
        </w:rPr>
        <w:t>3</w:t>
      </w:r>
      <w:r w:rsidR="00CB133E" w:rsidRPr="001C73D7">
        <w:rPr>
          <w:rFonts w:ascii="Times New Roman" w:hAnsi="Times New Roman" w:cs="Times New Roman"/>
        </w:rPr>
        <w:t xml:space="preserve"> gatunków (</w:t>
      </w:r>
      <w:r w:rsidR="00CB133E" w:rsidRPr="001C73D7">
        <w:rPr>
          <w:rFonts w:ascii="Times New Roman" w:eastAsiaTheme="minorEastAsia" w:hAnsi="Times New Roman" w:cs="Times New Roman"/>
          <w:i/>
          <w:iCs/>
        </w:rPr>
        <w:t>A. damascena</w:t>
      </w:r>
      <w:r w:rsidR="00CB133E" w:rsidRPr="001C73D7">
        <w:rPr>
          <w:rFonts w:ascii="Times New Roman" w:eastAsiaTheme="minorEastAsia" w:hAnsi="Times New Roman" w:cs="Times New Roman"/>
        </w:rPr>
        <w:t xml:space="preserve">, </w:t>
      </w:r>
      <w:r w:rsidR="00CB133E" w:rsidRPr="001C73D7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CB133E" w:rsidRPr="001C73D7">
        <w:rPr>
          <w:rFonts w:ascii="Times New Roman" w:hAnsi="Times New Roman" w:cs="Times New Roman"/>
          <w:i/>
          <w:iCs/>
        </w:rPr>
        <w:t>insularis</w:t>
      </w:r>
      <w:proofErr w:type="spellEnd"/>
      <w:r w:rsidR="00CB133E" w:rsidRPr="001C73D7">
        <w:rPr>
          <w:rFonts w:ascii="Times New Roman" w:hAnsi="Times New Roman" w:cs="Times New Roman"/>
          <w:i/>
          <w:iCs/>
        </w:rPr>
        <w:t xml:space="preserve">, </w:t>
      </w:r>
      <w:r w:rsidR="00CB133E" w:rsidRPr="001C73D7">
        <w:rPr>
          <w:rFonts w:ascii="Times New Roman" w:eastAsiaTheme="minorEastAsia" w:hAnsi="Times New Roman" w:cs="Times New Roman"/>
          <w:i/>
          <w:iCs/>
        </w:rPr>
        <w:t xml:space="preserve">A. </w:t>
      </w:r>
      <w:proofErr w:type="spellStart"/>
      <w:r w:rsidR="00CB133E" w:rsidRPr="001C73D7">
        <w:rPr>
          <w:rFonts w:ascii="Times New Roman" w:eastAsiaTheme="minorEastAsia" w:hAnsi="Times New Roman" w:cs="Times New Roman"/>
          <w:i/>
          <w:iCs/>
        </w:rPr>
        <w:t>clauda</w:t>
      </w:r>
      <w:proofErr w:type="spellEnd"/>
      <w:r w:rsidR="00CB133E" w:rsidRPr="001C73D7">
        <w:rPr>
          <w:rFonts w:ascii="Times New Roman" w:hAnsi="Times New Roman" w:cs="Times New Roman"/>
        </w:rPr>
        <w:t xml:space="preserve">), wyróżniono dziewięć pozycji w regionie diagnostycznym </w:t>
      </w:r>
      <w:proofErr w:type="spellStart"/>
      <w:r w:rsidR="00CB133E" w:rsidRPr="001C73D7">
        <w:rPr>
          <w:rFonts w:ascii="Times New Roman" w:hAnsi="Times New Roman" w:cs="Times New Roman"/>
        </w:rPr>
        <w:t>cpDNA</w:t>
      </w:r>
      <w:proofErr w:type="spellEnd"/>
      <w:r w:rsidR="00CB133E" w:rsidRPr="001C73D7">
        <w:rPr>
          <w:rFonts w:ascii="Times New Roman" w:hAnsi="Times New Roman" w:cs="Times New Roman"/>
        </w:rPr>
        <w:t xml:space="preserve"> </w:t>
      </w:r>
      <w:proofErr w:type="spellStart"/>
      <w:r w:rsidR="00CB133E" w:rsidRPr="001C73D7">
        <w:rPr>
          <w:rFonts w:ascii="Times New Roman" w:hAnsi="Times New Roman" w:cs="Times New Roman"/>
          <w:i/>
        </w:rPr>
        <w:t>trnH-psbA</w:t>
      </w:r>
      <w:proofErr w:type="spellEnd"/>
      <w:r w:rsidR="00CB133E" w:rsidRPr="001C73D7">
        <w:rPr>
          <w:rFonts w:ascii="Times New Roman" w:hAnsi="Times New Roman" w:cs="Times New Roman"/>
        </w:rPr>
        <w:t xml:space="preserve"> o potencjalnym zastosowaniu taksonomicznym dla rodzaju </w:t>
      </w:r>
      <w:proofErr w:type="spellStart"/>
      <w:r w:rsidR="00CB133E" w:rsidRPr="001C73D7">
        <w:rPr>
          <w:rFonts w:ascii="Times New Roman" w:hAnsi="Times New Roman" w:cs="Times New Roman"/>
          <w:i/>
        </w:rPr>
        <w:t>Avena</w:t>
      </w:r>
      <w:proofErr w:type="spellEnd"/>
      <w:r w:rsidR="00CB133E" w:rsidRPr="001C73D7">
        <w:rPr>
          <w:rFonts w:ascii="Times New Roman" w:hAnsi="Times New Roman" w:cs="Times New Roman"/>
        </w:rPr>
        <w:t xml:space="preserve">. Badania opierają się na sekwencjonowaniu i </w:t>
      </w:r>
      <w:proofErr w:type="spellStart"/>
      <w:r w:rsidR="00CB133E" w:rsidRPr="001C73D7">
        <w:rPr>
          <w:rFonts w:ascii="Times New Roman" w:hAnsi="Times New Roman" w:cs="Times New Roman"/>
        </w:rPr>
        <w:t>resekwencjonowaniu</w:t>
      </w:r>
      <w:proofErr w:type="spellEnd"/>
      <w:r w:rsidR="00CB133E" w:rsidRPr="001C73D7">
        <w:rPr>
          <w:rFonts w:ascii="Times New Roman" w:hAnsi="Times New Roman" w:cs="Times New Roman"/>
        </w:rPr>
        <w:t xml:space="preserve"> wybranych regionów DNA genomowego i chloroplastowego oraz na analizie długości fragmentów markerów klasycznych, a następnie porównania wyników z materiałem referencyjnym umieszczonym w bazach danych lub analizowanym równolegle przez laboratorium KCRZG. Regiony poddane analizie są wybierane na podstawie danych literaturowych o ich użyteczności w badaniach taksonomicznych. Praca ma na celu jednoznaczną i wiarygodną weryfikację taksonomiczną jak największej ilości obiektów z kolekcji; równocześnie dąży do opracowania szybkiej i prostej metody weryfikacji DNA-</w:t>
      </w:r>
      <w:proofErr w:type="spellStart"/>
      <w:r w:rsidR="00CB133E" w:rsidRPr="001C73D7">
        <w:rPr>
          <w:rFonts w:ascii="Times New Roman" w:hAnsi="Times New Roman" w:cs="Times New Roman"/>
        </w:rPr>
        <w:t>barkoding</w:t>
      </w:r>
      <w:proofErr w:type="spellEnd"/>
      <w:r w:rsidR="00CB133E" w:rsidRPr="001C73D7">
        <w:rPr>
          <w:rFonts w:ascii="Times New Roman" w:hAnsi="Times New Roman" w:cs="Times New Roman"/>
        </w:rPr>
        <w:t>.</w:t>
      </w:r>
      <w:r w:rsidR="008F07E5" w:rsidRPr="001C73D7">
        <w:rPr>
          <w:rFonts w:ascii="Times New Roman" w:hAnsi="Times New Roman" w:cs="Times New Roman"/>
        </w:rPr>
        <w:t xml:space="preserve"> Dzięki temu, materiały zgromadzone w KCRZG są dobrze postrzegane na całym świecie, i umożliwia to właściwą wymianę.</w:t>
      </w:r>
    </w:p>
    <w:p w:rsidR="004F6EE4" w:rsidRPr="001C73D7" w:rsidRDefault="004F6EE4" w:rsidP="004266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C73D7">
        <w:rPr>
          <w:rFonts w:ascii="Times New Roman" w:eastAsia="Times New Roman" w:hAnsi="Times New Roman" w:cs="Times New Roman"/>
          <w:lang w:eastAsia="pl-PL"/>
        </w:rPr>
        <w:lastRenderedPageBreak/>
        <w:t>Średnio, w latach 2013, 2015 i 2016</w:t>
      </w:r>
      <w:r w:rsidRPr="001C73D7">
        <w:rPr>
          <w:rFonts w:ascii="Times New Roman" w:hAnsi="Times New Roman" w:cs="Times New Roman"/>
        </w:rPr>
        <w:t>, corocznie w kolekcjach polowych z</w:t>
      </w:r>
      <w:r w:rsidRPr="001C73D7">
        <w:rPr>
          <w:rFonts w:ascii="Times New Roman" w:eastAsia="Times New Roman" w:hAnsi="Times New Roman" w:cs="Times New Roman"/>
          <w:lang w:eastAsia="pl-PL"/>
        </w:rPr>
        <w:t>abezpieczonych / utrzymywanych</w:t>
      </w:r>
      <w:r w:rsidRPr="001C73D7">
        <w:rPr>
          <w:rFonts w:ascii="Times New Roman" w:hAnsi="Times New Roman" w:cs="Times New Roman"/>
        </w:rPr>
        <w:t xml:space="preserve"> było ponad 1900 obiektów roślin rolniczych oraz innych roślin użytkowych, spokrewnionych dzikich gatunków i roślin towarzyszących w tym ziemniaka, buraka, roślin łąkowo-pastwiskowych, traw i innych jednoliściennych, roślin rekultywacyjnych i na cele energetyczne, motylkowatych drobnonasiennych. Zasoby genowe ziemniaka zabezpieczone były w kulturach </w:t>
      </w:r>
      <w:r w:rsidRPr="001C73D7">
        <w:rPr>
          <w:rFonts w:ascii="Times New Roman" w:eastAsia="Times New Roman" w:hAnsi="Times New Roman" w:cs="Times New Roman"/>
          <w:i/>
          <w:lang w:eastAsia="pl-PL"/>
        </w:rPr>
        <w:t>in vitro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 i w ciekłym azocie.  </w:t>
      </w:r>
      <w:r w:rsidRPr="001C73D7">
        <w:rPr>
          <w:rFonts w:ascii="Times New Roman" w:hAnsi="Times New Roman" w:cs="Times New Roman"/>
        </w:rPr>
        <w:t xml:space="preserve">Zgromadzona kolekcja genotypów ziemniaka </w:t>
      </w:r>
      <w:r w:rsidRPr="001C73D7">
        <w:rPr>
          <w:rFonts w:ascii="Times New Roman" w:hAnsi="Times New Roman" w:cs="Times New Roman"/>
          <w:i/>
          <w:iCs/>
        </w:rPr>
        <w:t>in vitro</w:t>
      </w:r>
      <w:r w:rsidRPr="001C73D7">
        <w:rPr>
          <w:rFonts w:ascii="Times New Roman" w:hAnsi="Times New Roman" w:cs="Times New Roman"/>
        </w:rPr>
        <w:t xml:space="preserve"> jest unikalna w skali Europy. Stan zgromadzonych i utrzymywanych corocznie zasobów genowych </w:t>
      </w:r>
      <w:r w:rsidRPr="001C73D7">
        <w:rPr>
          <w:rFonts w:ascii="Times New Roman" w:hAnsi="Times New Roman" w:cs="Times New Roman"/>
          <w:i/>
          <w:iCs/>
        </w:rPr>
        <w:t>in vitro</w:t>
      </w:r>
      <w:r w:rsidRPr="001C73D7">
        <w:rPr>
          <w:rFonts w:ascii="Times New Roman" w:hAnsi="Times New Roman" w:cs="Times New Roman"/>
        </w:rPr>
        <w:t xml:space="preserve"> wynosił ponad 1600 form, w tym 1535 stanowią  odmiany z 23 krajów świata. Odmiany polskie w ilości 301 odmian stanowią około 20% kolekcji. Najstarszą polską odmianą jest odmiana Świteź (1902 r.).</w:t>
      </w:r>
    </w:p>
    <w:p w:rsidR="004F6EE4" w:rsidRPr="001C73D7" w:rsidRDefault="004F6EE4" w:rsidP="0042666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1C73D7">
        <w:rPr>
          <w:rFonts w:ascii="Times New Roman" w:hAnsi="Times New Roman" w:cs="Times New Roman"/>
        </w:rPr>
        <w:t>W latach 2013, 2015 i 2016 na bieżąco, we współpracy z innymi instytucjami prowadzono ocenę zgromadzonych zasobów genowych roślin rolniczych oraz innych użytkowych z uwzględnieniem cech świadczących o ich wartości gospodarczej</w:t>
      </w:r>
      <w:r w:rsidR="00E21696" w:rsidRPr="001C73D7">
        <w:rPr>
          <w:rFonts w:ascii="Times New Roman" w:hAnsi="Times New Roman" w:cs="Times New Roman"/>
        </w:rPr>
        <w:t xml:space="preserve">. </w:t>
      </w:r>
      <w:r w:rsidRPr="001C73D7">
        <w:rPr>
          <w:rFonts w:ascii="Times New Roman" w:hAnsi="Times New Roman" w:cs="Times New Roman"/>
        </w:rPr>
        <w:t xml:space="preserve">Średnio, corocznie waloryzowanych było ponad 1200 obiektów. </w:t>
      </w:r>
    </w:p>
    <w:p w:rsidR="004F6EE4" w:rsidRPr="001C73D7" w:rsidRDefault="004F6EE4" w:rsidP="004266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C73D7">
        <w:rPr>
          <w:rFonts w:ascii="Times New Roman" w:hAnsi="Times New Roman" w:cs="Times New Roman"/>
        </w:rPr>
        <w:t>Do zarządzania informacją powiązaną z obiektami banku genów wykorzystywany jest system informacyjny EGISET, opracowany i prowadzony przez KCRZG.  Gromadzone dane obejmują d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ane paszportowe dotyczące próbek nasion przechowywanych </w:t>
      </w:r>
      <w:r w:rsidRPr="001C73D7">
        <w:rPr>
          <w:rFonts w:ascii="Times New Roman" w:eastAsia="Times New Roman" w:hAnsi="Times New Roman" w:cs="Times New Roman"/>
          <w:i/>
          <w:lang w:eastAsia="pl-PL"/>
        </w:rPr>
        <w:t>ex situ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 (przechowalnia długoterminowa, ciekły azot, kultury in vitro) oraz </w:t>
      </w:r>
      <w:r w:rsidRPr="001C73D7">
        <w:rPr>
          <w:rFonts w:ascii="Times New Roman" w:eastAsia="Times New Roman" w:hAnsi="Times New Roman" w:cs="Times New Roman"/>
          <w:i/>
          <w:lang w:eastAsia="pl-PL"/>
        </w:rPr>
        <w:t>in situ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 (kolekcje wegetatywne, kolekcje starych odmian drzew owocowych), dane ewaluacyjne opisujące główne cechy morfologiczne i odpornościowe gatunków i odmian, oraz dane opisujące kondycję przechowywanych prób nasion </w:t>
      </w:r>
      <w:r w:rsidR="008F07E5" w:rsidRPr="001C73D7">
        <w:rPr>
          <w:rFonts w:ascii="Times New Roman" w:eastAsia="Times New Roman" w:hAnsi="Times New Roman" w:cs="Times New Roman"/>
          <w:lang w:eastAsia="pl-PL"/>
        </w:rPr>
        <w:t xml:space="preserve">w przechowalni długoterminowej </w:t>
      </w:r>
      <w:r w:rsidRPr="001C73D7">
        <w:rPr>
          <w:rFonts w:ascii="Times New Roman" w:eastAsia="Times New Roman" w:hAnsi="Times New Roman" w:cs="Times New Roman"/>
          <w:lang w:eastAsia="pl-PL"/>
        </w:rPr>
        <w:t xml:space="preserve">(wilgotność, zdolność kiełkowania, wielkość próby). </w:t>
      </w:r>
    </w:p>
    <w:p w:rsidR="004F6EE4" w:rsidRPr="001C73D7" w:rsidRDefault="004F6EE4" w:rsidP="004266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C73D7">
        <w:rPr>
          <w:rFonts w:ascii="Times New Roman" w:eastAsia="Times New Roman" w:hAnsi="Times New Roman" w:cs="Times New Roman"/>
          <w:lang w:eastAsia="pl-PL"/>
        </w:rPr>
        <w:t xml:space="preserve">W latach 2013 – 2016 do systemu informacyjnego EGISET włączono dane paszportowe ponad 1300 obiektów a dane oceny dla 2 572 obiektów. Do Systemu wielostronnego – </w:t>
      </w:r>
      <w:proofErr w:type="spellStart"/>
      <w:r w:rsidRPr="001C73D7">
        <w:rPr>
          <w:rFonts w:ascii="Times New Roman" w:eastAsia="Times New Roman" w:hAnsi="Times New Roman" w:cs="Times New Roman"/>
          <w:lang w:eastAsia="pl-PL"/>
        </w:rPr>
        <w:t>Multilateral</w:t>
      </w:r>
      <w:proofErr w:type="spellEnd"/>
      <w:r w:rsidRPr="001C73D7">
        <w:rPr>
          <w:rFonts w:ascii="Times New Roman" w:eastAsia="Times New Roman" w:hAnsi="Times New Roman" w:cs="Times New Roman"/>
          <w:lang w:eastAsia="pl-PL"/>
        </w:rPr>
        <w:t xml:space="preserve"> System (MLS) włączono ponad 15 500 obiektów, zaktualizowano status praw osób trzecich dla 22 520 obiektów, co umożliwia ich zamawianie. Do modułu kiełkowania zaimportowano wyniki kiełkowania z lat 2002-2007 dla 7 216 obiektów. Do EURISCO (</w:t>
      </w:r>
      <w:proofErr w:type="spellStart"/>
      <w:r w:rsidRPr="001C73D7">
        <w:rPr>
          <w:rFonts w:ascii="Times New Roman" w:eastAsia="Times New Roman" w:hAnsi="Times New Roman" w:cs="Times New Roman"/>
          <w:lang w:eastAsia="pl-PL"/>
        </w:rPr>
        <w:t>European</w:t>
      </w:r>
      <w:proofErr w:type="spellEnd"/>
      <w:r w:rsidRPr="001C73D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C73D7">
        <w:rPr>
          <w:rFonts w:ascii="Times New Roman" w:eastAsia="Times New Roman" w:hAnsi="Times New Roman" w:cs="Times New Roman"/>
          <w:lang w:eastAsia="pl-PL"/>
        </w:rPr>
        <w:t>Seed</w:t>
      </w:r>
      <w:proofErr w:type="spellEnd"/>
      <w:r w:rsidRPr="001C73D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C73D7">
        <w:rPr>
          <w:rFonts w:ascii="Times New Roman" w:eastAsia="Times New Roman" w:hAnsi="Times New Roman" w:cs="Times New Roman"/>
          <w:lang w:eastAsia="pl-PL"/>
        </w:rPr>
        <w:t>Catalogue</w:t>
      </w:r>
      <w:proofErr w:type="spellEnd"/>
      <w:r w:rsidRPr="001C73D7">
        <w:rPr>
          <w:rFonts w:ascii="Times New Roman" w:eastAsia="Times New Roman" w:hAnsi="Times New Roman" w:cs="Times New Roman"/>
          <w:lang w:eastAsia="pl-PL"/>
        </w:rPr>
        <w:t>) przekazano dane paszportowe dla 69 418 obiektów.</w:t>
      </w:r>
    </w:p>
    <w:p w:rsidR="004F6EE4" w:rsidRPr="001C73D7" w:rsidRDefault="004F6EE4" w:rsidP="00426662">
      <w:pPr>
        <w:spacing w:after="0"/>
        <w:jc w:val="both"/>
        <w:rPr>
          <w:rFonts w:ascii="Times New Roman" w:hAnsi="Times New Roman" w:cs="Times New Roman"/>
        </w:rPr>
      </w:pPr>
      <w:r w:rsidRPr="001C73D7">
        <w:rPr>
          <w:rFonts w:ascii="Times New Roman" w:eastAsia="Times New Roman" w:hAnsi="Times New Roman" w:cs="Times New Roman"/>
          <w:lang w:eastAsia="pl-PL"/>
        </w:rPr>
        <w:t>Pod koniec 2016 roku l</w:t>
      </w:r>
      <w:r w:rsidRPr="001C73D7">
        <w:rPr>
          <w:rFonts w:ascii="Times New Roman" w:hAnsi="Times New Roman" w:cs="Times New Roman"/>
        </w:rPr>
        <w:t xml:space="preserve">iczba rekordów w centralnej bazie danych zawierającej informacje o obiektach zgromadzonych w banku genów przekroczyła 82 tysiące. </w:t>
      </w:r>
    </w:p>
    <w:p w:rsidR="004F6EE4" w:rsidRPr="001C73D7" w:rsidRDefault="004F6EE4" w:rsidP="00426662">
      <w:pPr>
        <w:spacing w:after="0"/>
        <w:jc w:val="both"/>
        <w:rPr>
          <w:rFonts w:ascii="Times New Roman" w:hAnsi="Times New Roman" w:cs="Times New Roman"/>
        </w:rPr>
      </w:pPr>
    </w:p>
    <w:sectPr w:rsidR="004F6EE4" w:rsidRPr="001C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A8" w:rsidRDefault="00383CA8" w:rsidP="0018501F">
      <w:pPr>
        <w:spacing w:after="0" w:line="240" w:lineRule="auto"/>
      </w:pPr>
      <w:r>
        <w:separator/>
      </w:r>
    </w:p>
  </w:endnote>
  <w:endnote w:type="continuationSeparator" w:id="0">
    <w:p w:rsidR="00383CA8" w:rsidRDefault="00383CA8" w:rsidP="0018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A8" w:rsidRDefault="00383CA8" w:rsidP="0018501F">
      <w:pPr>
        <w:spacing w:after="0" w:line="240" w:lineRule="auto"/>
      </w:pPr>
      <w:r>
        <w:separator/>
      </w:r>
    </w:p>
  </w:footnote>
  <w:footnote w:type="continuationSeparator" w:id="0">
    <w:p w:rsidR="00383CA8" w:rsidRDefault="00383CA8" w:rsidP="0018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F"/>
    <w:multiLevelType w:val="hybridMultilevel"/>
    <w:tmpl w:val="73C6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E7E"/>
    <w:multiLevelType w:val="hybridMultilevel"/>
    <w:tmpl w:val="14AE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48AB"/>
    <w:multiLevelType w:val="hybridMultilevel"/>
    <w:tmpl w:val="B59E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73DC"/>
    <w:multiLevelType w:val="hybridMultilevel"/>
    <w:tmpl w:val="18E0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29D8"/>
    <w:multiLevelType w:val="hybridMultilevel"/>
    <w:tmpl w:val="C7C0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E"/>
    <w:rsid w:val="00071633"/>
    <w:rsid w:val="00090580"/>
    <w:rsid w:val="000C3F37"/>
    <w:rsid w:val="00152AED"/>
    <w:rsid w:val="001731C9"/>
    <w:rsid w:val="0018501F"/>
    <w:rsid w:val="00195712"/>
    <w:rsid w:val="001C73D7"/>
    <w:rsid w:val="002429D9"/>
    <w:rsid w:val="002A7274"/>
    <w:rsid w:val="002D002C"/>
    <w:rsid w:val="002F2FDB"/>
    <w:rsid w:val="0033121E"/>
    <w:rsid w:val="00383CA8"/>
    <w:rsid w:val="00426662"/>
    <w:rsid w:val="004F6EE4"/>
    <w:rsid w:val="00566E9D"/>
    <w:rsid w:val="006418A3"/>
    <w:rsid w:val="007A2B4D"/>
    <w:rsid w:val="007B79BA"/>
    <w:rsid w:val="00822F17"/>
    <w:rsid w:val="00854395"/>
    <w:rsid w:val="0085787C"/>
    <w:rsid w:val="008B4FCE"/>
    <w:rsid w:val="008F07E5"/>
    <w:rsid w:val="008F1DB2"/>
    <w:rsid w:val="009048F8"/>
    <w:rsid w:val="00912449"/>
    <w:rsid w:val="009605AB"/>
    <w:rsid w:val="00965333"/>
    <w:rsid w:val="009C4954"/>
    <w:rsid w:val="00A516B4"/>
    <w:rsid w:val="00A53E97"/>
    <w:rsid w:val="00AD5A00"/>
    <w:rsid w:val="00AF2867"/>
    <w:rsid w:val="00B7186A"/>
    <w:rsid w:val="00B87F5D"/>
    <w:rsid w:val="00C03063"/>
    <w:rsid w:val="00C5639D"/>
    <w:rsid w:val="00CB133E"/>
    <w:rsid w:val="00CE3D10"/>
    <w:rsid w:val="00D22463"/>
    <w:rsid w:val="00E21696"/>
    <w:rsid w:val="00ED476C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3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1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058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5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5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1F"/>
  </w:style>
  <w:style w:type="paragraph" w:styleId="Stopka">
    <w:name w:val="footer"/>
    <w:basedOn w:val="Normalny"/>
    <w:link w:val="Stopka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1F"/>
  </w:style>
  <w:style w:type="paragraph" w:customStyle="1" w:styleId="Default">
    <w:name w:val="Default"/>
    <w:rsid w:val="0085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3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1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058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5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5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1F"/>
  </w:style>
  <w:style w:type="paragraph" w:styleId="Stopka">
    <w:name w:val="footer"/>
    <w:basedOn w:val="Normalny"/>
    <w:link w:val="StopkaZnak"/>
    <w:uiPriority w:val="99"/>
    <w:unhideWhenUsed/>
    <w:rsid w:val="0018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1F"/>
  </w:style>
  <w:style w:type="paragraph" w:customStyle="1" w:styleId="Default">
    <w:name w:val="Default"/>
    <w:rsid w:val="0085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Czembor</dc:creator>
  <cp:lastModifiedBy>IHAR</cp:lastModifiedBy>
  <cp:revision>3</cp:revision>
  <dcterms:created xsi:type="dcterms:W3CDTF">2017-04-10T12:45:00Z</dcterms:created>
  <dcterms:modified xsi:type="dcterms:W3CDTF">2017-04-10T12:48:00Z</dcterms:modified>
</cp:coreProperties>
</file>